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45E8" w14:textId="77777777" w:rsidR="00EB7443" w:rsidRDefault="00C567C5" w:rsidP="00EB744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2AF7DF" wp14:editId="153BC77B">
            <wp:simplePos x="4324350" y="771525"/>
            <wp:positionH relativeFrom="column">
              <wp:align>right</wp:align>
            </wp:positionH>
            <wp:positionV relativeFrom="paragraph">
              <wp:align>top</wp:align>
            </wp:positionV>
            <wp:extent cx="2152650" cy="886630"/>
            <wp:effectExtent l="0" t="0" r="0" b="8890"/>
            <wp:wrapSquare wrapText="bothSides"/>
            <wp:docPr id="1055367264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67264" name="Afbeelding 1" descr="Afbeelding met tekst, Lettertype, logo, symboo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8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C341A" w14:textId="651592A2" w:rsidR="00C567C5" w:rsidRPr="00EB7443" w:rsidRDefault="00EB7443" w:rsidP="00EB7443">
      <w:pPr>
        <w:tabs>
          <w:tab w:val="center" w:pos="2609"/>
        </w:tabs>
        <w:rPr>
          <w:sz w:val="32"/>
          <w:szCs w:val="32"/>
        </w:rPr>
      </w:pPr>
      <w:r w:rsidRPr="00EB7443">
        <w:rPr>
          <w:sz w:val="32"/>
          <w:szCs w:val="32"/>
        </w:rPr>
        <w:tab/>
      </w:r>
      <w:r w:rsidRPr="00EB7443">
        <w:rPr>
          <w:sz w:val="32"/>
          <w:szCs w:val="32"/>
          <w:highlight w:val="yellow"/>
        </w:rPr>
        <w:t>[logo ziekenhuis]</w:t>
      </w:r>
      <w:r w:rsidRPr="00EB7443">
        <w:rPr>
          <w:sz w:val="32"/>
          <w:szCs w:val="32"/>
        </w:rPr>
        <w:br w:type="textWrapping" w:clear="all"/>
      </w:r>
    </w:p>
    <w:p w14:paraId="2233E6C7" w14:textId="77777777" w:rsidR="00C567C5" w:rsidRDefault="00C567C5" w:rsidP="00C567C5">
      <w:pPr>
        <w:rPr>
          <w:b/>
          <w:bCs/>
          <w:sz w:val="32"/>
          <w:szCs w:val="32"/>
        </w:rPr>
      </w:pPr>
    </w:p>
    <w:p w14:paraId="3436B0B5" w14:textId="3DAD56CF" w:rsidR="00C567C5" w:rsidRPr="00C567C5" w:rsidRDefault="00D129A7" w:rsidP="00D129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</w:t>
      </w:r>
      <w:r w:rsidR="00C567C5" w:rsidRPr="00D129A7">
        <w:rPr>
          <w:b/>
          <w:bCs/>
          <w:sz w:val="40"/>
          <w:szCs w:val="40"/>
        </w:rPr>
        <w:t>PERSBERICHT</w:t>
      </w:r>
      <w:r>
        <w:rPr>
          <w:b/>
          <w:bCs/>
          <w:sz w:val="32"/>
          <w:szCs w:val="32"/>
        </w:rPr>
        <w:t>---</w:t>
      </w:r>
    </w:p>
    <w:p w14:paraId="13FB5ADD" w14:textId="77777777" w:rsidR="00C567C5" w:rsidRPr="00C567C5" w:rsidRDefault="00C567C5" w:rsidP="00C567C5">
      <w:pPr>
        <w:rPr>
          <w:sz w:val="32"/>
          <w:szCs w:val="32"/>
        </w:rPr>
      </w:pPr>
    </w:p>
    <w:p w14:paraId="5C4A6FFF" w14:textId="3BD070BC" w:rsidR="00D129A7" w:rsidRPr="00D129A7" w:rsidRDefault="00D129A7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  <w:lang w:eastAsia="nl-NL"/>
        </w:rPr>
      </w:pPr>
      <w:r w:rsidRPr="00EB7443">
        <w:rPr>
          <w:rFonts w:ascii="Source Sans Pro" w:eastAsia="Times New Roman" w:hAnsi="Source Sans Pro" w:cs="Times New Roman"/>
          <w:sz w:val="24"/>
          <w:szCs w:val="24"/>
          <w:highlight w:val="yellow"/>
          <w:lang w:eastAsia="nl-NL"/>
        </w:rPr>
        <w:t>[Plaats, datum]</w:t>
      </w:r>
    </w:p>
    <w:p w14:paraId="4681B550" w14:textId="6350F114" w:rsidR="00D129A7" w:rsidRPr="00C567C5" w:rsidRDefault="00D129A7" w:rsidP="00D129A7">
      <w:pPr>
        <w:rPr>
          <w:sz w:val="32"/>
          <w:szCs w:val="32"/>
        </w:rPr>
      </w:pPr>
      <w:r>
        <w:rPr>
          <w:sz w:val="32"/>
          <w:szCs w:val="32"/>
        </w:rPr>
        <w:t>Landelijke publieksdag orthopedie met activiteiten voor patiënten</w:t>
      </w:r>
    </w:p>
    <w:p w14:paraId="2818A073" w14:textId="61C17916" w:rsidR="00D129A7" w:rsidRPr="00180D2B" w:rsidRDefault="00D129A7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</w:pPr>
      <w:r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Op zaterdag 23 september 2023 organiseren vakgroepen orthopedie door het hele land activiteiten met of voor patiënten. Van ‘hipwalk’ voor mensen met een nieuwe heup tot </w:t>
      </w:r>
      <w:r w:rsidR="00BF39E6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>patiënten</w:t>
      </w:r>
      <w:r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>symposium over artrose</w:t>
      </w:r>
      <w:r w:rsidR="00BF39E6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. </w:t>
      </w:r>
      <w:r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 </w:t>
      </w:r>
      <w:r w:rsidR="00EB7443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>Van heup- en kniecafé tot een open dag bij de afdeling orthopedie in het ziekenhuis.</w:t>
      </w:r>
      <w:r w:rsidR="007E3928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 </w:t>
      </w:r>
      <w:r w:rsidR="00180D2B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Doel van deze dag is om te laten zien wat orthopedie voor mensen kan betekenen. En op wat voor manieren orthopedie mensen in beweging houdt. </w:t>
      </w:r>
      <w:r w:rsidR="007E3928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Ook in </w:t>
      </w:r>
      <w:r w:rsidR="007E3928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highlight w:val="yellow"/>
          <w:lang w:eastAsia="nl-NL"/>
        </w:rPr>
        <w:t>[…..]</w:t>
      </w:r>
      <w:r w:rsidR="007E3928" w:rsidRPr="00180D2B">
        <w:rPr>
          <w:rFonts w:ascii="Source Sans Pro" w:eastAsia="Times New Roman" w:hAnsi="Source Sans Pro" w:cs="Times New Roman"/>
          <w:b/>
          <w:bCs/>
          <w:color w:val="103849"/>
          <w:sz w:val="24"/>
          <w:szCs w:val="24"/>
          <w:lang w:eastAsia="nl-NL"/>
        </w:rPr>
        <w:t xml:space="preserve"> zijn er activiteiten.</w:t>
      </w:r>
    </w:p>
    <w:p w14:paraId="51980D24" w14:textId="681CDA58" w:rsidR="00697F1B" w:rsidRDefault="00697F1B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Orthopedie is het medisch specialisme dat</w:t>
      </w:r>
      <w:r w:rsidR="00EB7443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zorgt voor</w:t>
      </w:r>
      <w:r w:rsidR="00EB7443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de behandeling van afwijkingen en ziekten van het steun- en bewegingsapparaat. 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Het gaat over alles dat</w:t>
      </w:r>
      <w:r w:rsidR="00EB7443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met spieren, pezen, banden en gewrichten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heeft</w:t>
      </w:r>
      <w:r w:rsidR="00EB7443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. 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Dat</w:t>
      </w:r>
      <w:r w:rsidR="00EB7443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kan gaan om de behandeling van een baby met een heupafwijking, een sporter met een blessure, een ouder iemand met versleten knieën. Orthopedie houdt mensen in beweging!</w:t>
      </w:r>
    </w:p>
    <w:p w14:paraId="34833F87" w14:textId="78964213" w:rsidR="00EB7443" w:rsidRDefault="00EB7443" w:rsidP="00EB7443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Onze vakgroep </w:t>
      </w:r>
      <w:r w:rsidR="007D12E5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orthopedie </w:t>
      </w: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van </w:t>
      </w:r>
      <w:r w:rsidRPr="007E3928">
        <w:rPr>
          <w:rFonts w:ascii="Source Sans Pro" w:eastAsia="Times New Roman" w:hAnsi="Source Sans Pro" w:cs="Times New Roman"/>
          <w:color w:val="103849"/>
          <w:sz w:val="24"/>
          <w:szCs w:val="24"/>
          <w:highlight w:val="yellow"/>
          <w:lang w:eastAsia="nl-NL"/>
        </w:rPr>
        <w:t>[naam ziekenhuis of kliniek]</w:t>
      </w: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organiseert op 23 september </w:t>
      </w:r>
      <w:r w:rsidRPr="007E3928">
        <w:rPr>
          <w:rFonts w:ascii="Source Sans Pro" w:eastAsia="Times New Roman" w:hAnsi="Source Sans Pro" w:cs="Times New Roman"/>
          <w:color w:val="103849"/>
          <w:sz w:val="24"/>
          <w:szCs w:val="24"/>
          <w:highlight w:val="yellow"/>
          <w:lang w:eastAsia="nl-NL"/>
        </w:rPr>
        <w:t>[activiteit aangeven]. [Aangeven wat het doel van de activiteit is.]</w:t>
      </w:r>
    </w:p>
    <w:p w14:paraId="78C0FFC7" w14:textId="649370ED" w:rsidR="00697F1B" w:rsidRDefault="00796292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Op de landelijke publieksdag orthopedie is e</w:t>
      </w:r>
      <w:r w:rsidR="00697F1B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en speciale Zorg voor beweging-krant</w:t>
      </w: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beschikbaar. Patiënten en orthopedisch chirurgen vertellen wat orthopedie voor mensen kan betekenen. </w:t>
      </w:r>
    </w:p>
    <w:p w14:paraId="5424E1B6" w14:textId="068D78CE" w:rsidR="002D4021" w:rsidRDefault="002D4021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Jan-Willem Louwerens, voorzitter van de Nederlandse Orthopaedische Vereniging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,</w:t>
      </w:r>
      <w:r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 xml:space="preserve"> is blij met alle activiteite</w:t>
      </w:r>
      <w:r w:rsidR="00796292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n. “We zijn er om mensen te helpen zo goed mogelijk te blijven bewegen. Want bewegen is leven. Bewegen houdt mensen vitaal, zelfredzaam en gelukkig!</w:t>
      </w:r>
      <w:r w:rsidR="00EA71D5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”</w:t>
      </w:r>
    </w:p>
    <w:p w14:paraId="7FF8530D" w14:textId="77777777" w:rsidR="00D129A7" w:rsidRPr="00D129A7" w:rsidRDefault="00D129A7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 w:rsidRPr="00D129A7"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  <w:t>---NOOT VOOR DE REDACTIE---</w:t>
      </w:r>
    </w:p>
    <w:p w14:paraId="3A8340D4" w14:textId="74CC78C5" w:rsidR="00BF39E6" w:rsidRDefault="00BF39E6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 xml:space="preserve">U kunt de krant Zorg voor Beweging vanaf 5 september online inzien op </w:t>
      </w:r>
      <w:hyperlink r:id="rId9" w:history="1">
        <w:r w:rsidRPr="00E652EB"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sz w:val="24"/>
            <w:szCs w:val="24"/>
            <w:lang w:eastAsia="nl-NL"/>
          </w:rPr>
          <w:t>www.orthopeden.org/publieksdag</w:t>
        </w:r>
      </w:hyperlink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>. Deze krant wordt uitgedeeld op de landelijke publieksdag 23 september</w:t>
      </w:r>
      <w:r w:rsidR="00796292"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 xml:space="preserve"> 2023</w:t>
      </w:r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>.</w:t>
      </w:r>
    </w:p>
    <w:p w14:paraId="13842ADF" w14:textId="199FA3BB" w:rsidR="00D75976" w:rsidRDefault="00D75976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lastRenderedPageBreak/>
        <w:t xml:space="preserve">De NOV gaf ook een jubileumboek uit in het kader van het 125-jarig bestaan: </w:t>
      </w:r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br/>
      </w:r>
      <w:hyperlink r:id="rId10" w:history="1">
        <w:r w:rsidRPr="00D75976"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sz w:val="24"/>
            <w:szCs w:val="24"/>
            <w:lang w:eastAsia="nl-NL"/>
          </w:rPr>
          <w:t>Een bewogen verhaal. De 125-jarige historie van de Nederlandse Orthopaedische Vereniging (NOV)</w:t>
        </w:r>
      </w:hyperlink>
    </w:p>
    <w:p w14:paraId="1D33A4FD" w14:textId="24122B89" w:rsidR="00D75976" w:rsidRDefault="00D75976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 xml:space="preserve">Tevens verscheen er een </w:t>
      </w:r>
      <w:hyperlink r:id="rId11" w:history="1">
        <w:r w:rsidRPr="00D75976"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sz w:val="24"/>
            <w:szCs w:val="24"/>
            <w:lang w:eastAsia="nl-NL"/>
          </w:rPr>
          <w:t>themanummer van Medisch Contact over orthopedie</w:t>
        </w:r>
      </w:hyperlink>
      <w:r>
        <w:rPr>
          <w:rFonts w:ascii="Source Sans Pro" w:eastAsia="Times New Roman" w:hAnsi="Source Sans Pro" w:cs="Times New Roman"/>
          <w:b/>
          <w:bCs/>
          <w:i/>
          <w:iCs/>
          <w:color w:val="103849"/>
          <w:sz w:val="24"/>
          <w:szCs w:val="24"/>
          <w:lang w:eastAsia="nl-NL"/>
        </w:rPr>
        <w:t>.</w:t>
      </w:r>
    </w:p>
    <w:p w14:paraId="32641BAE" w14:textId="34423F1B" w:rsidR="00D129A7" w:rsidRPr="00D129A7" w:rsidRDefault="00D129A7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 w:rsidRPr="00D129A7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lang w:eastAsia="nl-NL"/>
        </w:rPr>
        <w:t>Voor meer informatie</w:t>
      </w:r>
      <w:r w:rsidR="00BF39E6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lang w:eastAsia="nl-NL"/>
        </w:rPr>
        <w:t xml:space="preserve"> over activiteiten bij u in de buurt</w:t>
      </w:r>
      <w:r w:rsidR="00697F1B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lang w:eastAsia="nl-NL"/>
        </w:rPr>
        <w:t xml:space="preserve"> of een interview </w:t>
      </w:r>
      <w:r w:rsidR="00BF39E6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lang w:eastAsia="nl-NL"/>
        </w:rPr>
        <w:t xml:space="preserve"> kunt u </w:t>
      </w:r>
      <w:r w:rsidRPr="00D129A7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lang w:eastAsia="nl-NL"/>
        </w:rPr>
        <w:t>contact opnemen met:</w:t>
      </w:r>
    </w:p>
    <w:p w14:paraId="4586C26B" w14:textId="323FD5F8" w:rsidR="00D129A7" w:rsidRPr="00D129A7" w:rsidRDefault="00697F1B" w:rsidP="00D129A7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03849"/>
          <w:sz w:val="24"/>
          <w:szCs w:val="24"/>
          <w:lang w:eastAsia="nl-NL"/>
        </w:rPr>
      </w:pPr>
      <w:r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t>[Naaam]</w:t>
      </w:r>
      <w:r w:rsidR="00D129A7"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br/>
      </w:r>
      <w:r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t>[Functie]</w:t>
      </w:r>
      <w:r w:rsidR="00D129A7"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br/>
      </w:r>
      <w:r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t>[Telefoonnummer]</w:t>
      </w:r>
      <w:r w:rsidR="003D0DEA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t>sw</w:t>
      </w:r>
      <w:r w:rsidR="00D129A7"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br/>
      </w:r>
      <w:r w:rsidRPr="00796292">
        <w:rPr>
          <w:rFonts w:ascii="Source Sans Pro" w:eastAsia="Times New Roman" w:hAnsi="Source Sans Pro" w:cs="Times New Roman"/>
          <w:i/>
          <w:iCs/>
          <w:color w:val="103849"/>
          <w:sz w:val="24"/>
          <w:szCs w:val="24"/>
          <w:highlight w:val="yellow"/>
          <w:lang w:eastAsia="nl-NL"/>
        </w:rPr>
        <w:t>[mailadres]</w:t>
      </w:r>
    </w:p>
    <w:p w14:paraId="7988F39A" w14:textId="77777777" w:rsidR="00D129A7" w:rsidRPr="00C567C5" w:rsidRDefault="00D129A7" w:rsidP="00D129A7"/>
    <w:p w14:paraId="146A4C25" w14:textId="77777777" w:rsidR="007A599A" w:rsidRPr="00C567C5" w:rsidRDefault="007A599A" w:rsidP="00D129A7"/>
    <w:sectPr w:rsidR="007A599A" w:rsidRPr="00C567C5" w:rsidSect="00EC7AF4">
      <w:headerReference w:type="default" r:id="rId12"/>
      <w:pgSz w:w="11906" w:h="16838"/>
      <w:pgMar w:top="1134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5E82" w14:textId="77777777" w:rsidR="00E62F3F" w:rsidRDefault="00E62F3F" w:rsidP="00923A95">
      <w:pPr>
        <w:spacing w:after="0" w:line="240" w:lineRule="auto"/>
      </w:pPr>
      <w:r>
        <w:separator/>
      </w:r>
    </w:p>
  </w:endnote>
  <w:endnote w:type="continuationSeparator" w:id="0">
    <w:p w14:paraId="3A555B89" w14:textId="77777777" w:rsidR="00E62F3F" w:rsidRDefault="00E62F3F" w:rsidP="0092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1FF1" w14:textId="77777777" w:rsidR="00E62F3F" w:rsidRDefault="00E62F3F" w:rsidP="00923A95">
      <w:pPr>
        <w:spacing w:after="0" w:line="240" w:lineRule="auto"/>
      </w:pPr>
      <w:r>
        <w:separator/>
      </w:r>
    </w:p>
  </w:footnote>
  <w:footnote w:type="continuationSeparator" w:id="0">
    <w:p w14:paraId="7E92B68E" w14:textId="77777777" w:rsidR="00E62F3F" w:rsidRDefault="00E62F3F" w:rsidP="0092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004" w14:textId="52F9C56C" w:rsidR="00923A95" w:rsidRPr="00A70E98" w:rsidRDefault="00923A95" w:rsidP="00C567C5">
    <w:pPr>
      <w:pStyle w:val="Koptekst"/>
      <w:rPr>
        <w:rFonts w:cstheme="minorHAnsi"/>
        <w:noProof/>
        <w:color w:val="0D0D0D" w:themeColor="text1" w:themeTint="F2"/>
        <w:sz w:val="20"/>
        <w:szCs w:val="20"/>
        <w:bdr w:val="none" w:sz="0" w:space="0" w:color="auto" w:frame="1"/>
      </w:rPr>
    </w:pPr>
  </w:p>
  <w:p w14:paraId="180EF267" w14:textId="6AF6F010" w:rsidR="00923A95" w:rsidRPr="00923A95" w:rsidRDefault="00923A95" w:rsidP="00923A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F9"/>
    <w:rsid w:val="00006D3E"/>
    <w:rsid w:val="00044A7E"/>
    <w:rsid w:val="00063A66"/>
    <w:rsid w:val="0009425B"/>
    <w:rsid w:val="000A2CD4"/>
    <w:rsid w:val="000B10F5"/>
    <w:rsid w:val="000B133E"/>
    <w:rsid w:val="000B2D0B"/>
    <w:rsid w:val="000B6439"/>
    <w:rsid w:val="000C29B6"/>
    <w:rsid w:val="000C2C26"/>
    <w:rsid w:val="000E142C"/>
    <w:rsid w:val="00105A3F"/>
    <w:rsid w:val="0012245D"/>
    <w:rsid w:val="00123D5A"/>
    <w:rsid w:val="00136537"/>
    <w:rsid w:val="00164B9B"/>
    <w:rsid w:val="00166FBB"/>
    <w:rsid w:val="00180D2B"/>
    <w:rsid w:val="00181852"/>
    <w:rsid w:val="00195C68"/>
    <w:rsid w:val="001B0B4B"/>
    <w:rsid w:val="001B0FEF"/>
    <w:rsid w:val="001B7F43"/>
    <w:rsid w:val="001C2F5F"/>
    <w:rsid w:val="001C3356"/>
    <w:rsid w:val="001D40A0"/>
    <w:rsid w:val="001F05B4"/>
    <w:rsid w:val="001F28DC"/>
    <w:rsid w:val="00210E75"/>
    <w:rsid w:val="0021535F"/>
    <w:rsid w:val="002227A9"/>
    <w:rsid w:val="00224214"/>
    <w:rsid w:val="00224E27"/>
    <w:rsid w:val="00234BE7"/>
    <w:rsid w:val="0026140E"/>
    <w:rsid w:val="00274415"/>
    <w:rsid w:val="002769A4"/>
    <w:rsid w:val="00293F91"/>
    <w:rsid w:val="0029625E"/>
    <w:rsid w:val="002C089E"/>
    <w:rsid w:val="002D4021"/>
    <w:rsid w:val="002D604F"/>
    <w:rsid w:val="002E363D"/>
    <w:rsid w:val="00314637"/>
    <w:rsid w:val="00320E0A"/>
    <w:rsid w:val="00323E09"/>
    <w:rsid w:val="00324D77"/>
    <w:rsid w:val="00346069"/>
    <w:rsid w:val="0035107F"/>
    <w:rsid w:val="00351B69"/>
    <w:rsid w:val="00357302"/>
    <w:rsid w:val="00367546"/>
    <w:rsid w:val="003A0305"/>
    <w:rsid w:val="003B4033"/>
    <w:rsid w:val="003C1E31"/>
    <w:rsid w:val="003C645C"/>
    <w:rsid w:val="003D0DEA"/>
    <w:rsid w:val="003D1A47"/>
    <w:rsid w:val="003E54AE"/>
    <w:rsid w:val="003F217E"/>
    <w:rsid w:val="004011FA"/>
    <w:rsid w:val="00407852"/>
    <w:rsid w:val="00420737"/>
    <w:rsid w:val="0042245F"/>
    <w:rsid w:val="00431686"/>
    <w:rsid w:val="00436C66"/>
    <w:rsid w:val="00452D7C"/>
    <w:rsid w:val="00455711"/>
    <w:rsid w:val="004740DC"/>
    <w:rsid w:val="00474B20"/>
    <w:rsid w:val="00476763"/>
    <w:rsid w:val="0048161E"/>
    <w:rsid w:val="0048495D"/>
    <w:rsid w:val="00496ACE"/>
    <w:rsid w:val="004A4CC1"/>
    <w:rsid w:val="004A74A7"/>
    <w:rsid w:val="004D381B"/>
    <w:rsid w:val="004F1703"/>
    <w:rsid w:val="004F7636"/>
    <w:rsid w:val="00527957"/>
    <w:rsid w:val="0053710E"/>
    <w:rsid w:val="00547160"/>
    <w:rsid w:val="00557AD2"/>
    <w:rsid w:val="005602B7"/>
    <w:rsid w:val="00573C1D"/>
    <w:rsid w:val="00583135"/>
    <w:rsid w:val="0059041D"/>
    <w:rsid w:val="005B3C69"/>
    <w:rsid w:val="005C1E1A"/>
    <w:rsid w:val="005C2612"/>
    <w:rsid w:val="005C7FD1"/>
    <w:rsid w:val="005E07CD"/>
    <w:rsid w:val="005E6873"/>
    <w:rsid w:val="005E7A66"/>
    <w:rsid w:val="005F0E7C"/>
    <w:rsid w:val="005F209F"/>
    <w:rsid w:val="005F3808"/>
    <w:rsid w:val="005F601D"/>
    <w:rsid w:val="006157A8"/>
    <w:rsid w:val="00623419"/>
    <w:rsid w:val="00624501"/>
    <w:rsid w:val="0066795F"/>
    <w:rsid w:val="00673880"/>
    <w:rsid w:val="00676F88"/>
    <w:rsid w:val="0068254D"/>
    <w:rsid w:val="00693321"/>
    <w:rsid w:val="00697F1B"/>
    <w:rsid w:val="006A5DB0"/>
    <w:rsid w:val="006B0D1D"/>
    <w:rsid w:val="006B3B7B"/>
    <w:rsid w:val="006B57B9"/>
    <w:rsid w:val="006D1AD8"/>
    <w:rsid w:val="006D26ED"/>
    <w:rsid w:val="006D5A48"/>
    <w:rsid w:val="006E691B"/>
    <w:rsid w:val="006E6E5D"/>
    <w:rsid w:val="00705A73"/>
    <w:rsid w:val="00716008"/>
    <w:rsid w:val="00725320"/>
    <w:rsid w:val="00742116"/>
    <w:rsid w:val="0074237B"/>
    <w:rsid w:val="007431D7"/>
    <w:rsid w:val="0075458D"/>
    <w:rsid w:val="007637F9"/>
    <w:rsid w:val="0079434E"/>
    <w:rsid w:val="00794917"/>
    <w:rsid w:val="00796292"/>
    <w:rsid w:val="007A28F8"/>
    <w:rsid w:val="007A599A"/>
    <w:rsid w:val="007A7093"/>
    <w:rsid w:val="007C21B2"/>
    <w:rsid w:val="007C448A"/>
    <w:rsid w:val="007D03C7"/>
    <w:rsid w:val="007D12E5"/>
    <w:rsid w:val="007D2489"/>
    <w:rsid w:val="007E3928"/>
    <w:rsid w:val="007E5DD4"/>
    <w:rsid w:val="007E6A60"/>
    <w:rsid w:val="00800527"/>
    <w:rsid w:val="00807CF9"/>
    <w:rsid w:val="00810D02"/>
    <w:rsid w:val="0082236D"/>
    <w:rsid w:val="00830B0F"/>
    <w:rsid w:val="00836766"/>
    <w:rsid w:val="00850624"/>
    <w:rsid w:val="00864AAB"/>
    <w:rsid w:val="008B5542"/>
    <w:rsid w:val="008C60EF"/>
    <w:rsid w:val="009215FF"/>
    <w:rsid w:val="00923A95"/>
    <w:rsid w:val="00953584"/>
    <w:rsid w:val="009649ED"/>
    <w:rsid w:val="009933CA"/>
    <w:rsid w:val="009A4D93"/>
    <w:rsid w:val="009A5599"/>
    <w:rsid w:val="009B361D"/>
    <w:rsid w:val="009B6A01"/>
    <w:rsid w:val="00A064F9"/>
    <w:rsid w:val="00A101E8"/>
    <w:rsid w:val="00A260F3"/>
    <w:rsid w:val="00A30ADA"/>
    <w:rsid w:val="00A47A61"/>
    <w:rsid w:val="00A70E98"/>
    <w:rsid w:val="00A77B76"/>
    <w:rsid w:val="00A86DA3"/>
    <w:rsid w:val="00B1467B"/>
    <w:rsid w:val="00B51BC2"/>
    <w:rsid w:val="00B74032"/>
    <w:rsid w:val="00BA40E2"/>
    <w:rsid w:val="00BA7A25"/>
    <w:rsid w:val="00BD0E5E"/>
    <w:rsid w:val="00BE5145"/>
    <w:rsid w:val="00BE69DD"/>
    <w:rsid w:val="00BF0B00"/>
    <w:rsid w:val="00BF39E6"/>
    <w:rsid w:val="00C15EFB"/>
    <w:rsid w:val="00C34271"/>
    <w:rsid w:val="00C567C5"/>
    <w:rsid w:val="00C679C8"/>
    <w:rsid w:val="00C947AC"/>
    <w:rsid w:val="00CC4BDA"/>
    <w:rsid w:val="00CC6B06"/>
    <w:rsid w:val="00CC73A3"/>
    <w:rsid w:val="00CD1047"/>
    <w:rsid w:val="00D10444"/>
    <w:rsid w:val="00D129A7"/>
    <w:rsid w:val="00D13312"/>
    <w:rsid w:val="00D16D26"/>
    <w:rsid w:val="00D27DAF"/>
    <w:rsid w:val="00D75976"/>
    <w:rsid w:val="00D9221B"/>
    <w:rsid w:val="00D933B7"/>
    <w:rsid w:val="00D94944"/>
    <w:rsid w:val="00DA01D3"/>
    <w:rsid w:val="00DA069D"/>
    <w:rsid w:val="00DA3BB4"/>
    <w:rsid w:val="00DD0E2E"/>
    <w:rsid w:val="00DD2D0F"/>
    <w:rsid w:val="00DD5C4D"/>
    <w:rsid w:val="00DF3411"/>
    <w:rsid w:val="00E461A4"/>
    <w:rsid w:val="00E51CC1"/>
    <w:rsid w:val="00E62F3F"/>
    <w:rsid w:val="00E661E3"/>
    <w:rsid w:val="00E7781D"/>
    <w:rsid w:val="00E86499"/>
    <w:rsid w:val="00EA71D5"/>
    <w:rsid w:val="00EB7443"/>
    <w:rsid w:val="00EC7915"/>
    <w:rsid w:val="00EC7AF4"/>
    <w:rsid w:val="00ED7587"/>
    <w:rsid w:val="00EE10AE"/>
    <w:rsid w:val="00F12279"/>
    <w:rsid w:val="00F254F4"/>
    <w:rsid w:val="00F50CDA"/>
    <w:rsid w:val="00F6312D"/>
    <w:rsid w:val="00F74FF7"/>
    <w:rsid w:val="00F83B6D"/>
    <w:rsid w:val="00F97AE2"/>
    <w:rsid w:val="00FB6CE2"/>
    <w:rsid w:val="00FD60C5"/>
    <w:rsid w:val="00FE7A51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D9FCD"/>
  <w15:docId w15:val="{BAF306A8-046E-4BF9-B001-86F66BAB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CD"/>
  </w:style>
  <w:style w:type="paragraph" w:styleId="Kop2">
    <w:name w:val="heading 2"/>
    <w:basedOn w:val="Standaard"/>
    <w:link w:val="Kop2Char"/>
    <w:uiPriority w:val="9"/>
    <w:qFormat/>
    <w:rsid w:val="00D12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D12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9434E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D933B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92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3A95"/>
  </w:style>
  <w:style w:type="paragraph" w:styleId="Voettekst">
    <w:name w:val="footer"/>
    <w:basedOn w:val="Standaard"/>
    <w:link w:val="VoettekstChar"/>
    <w:uiPriority w:val="99"/>
    <w:unhideWhenUsed/>
    <w:rsid w:val="0092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3A95"/>
  </w:style>
  <w:style w:type="paragraph" w:styleId="Ballontekst">
    <w:name w:val="Balloon Text"/>
    <w:basedOn w:val="Standaard"/>
    <w:link w:val="BallontekstChar"/>
    <w:uiPriority w:val="99"/>
    <w:semiHidden/>
    <w:unhideWhenUsed/>
    <w:rsid w:val="0092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3A9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23A9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3A9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11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11F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D7587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1F05B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7AD2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D129A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129A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D129A7"/>
    <w:rPr>
      <w:b/>
      <w:bCs/>
    </w:rPr>
  </w:style>
  <w:style w:type="character" w:styleId="Nadruk">
    <w:name w:val="Emphasis"/>
    <w:basedOn w:val="Standaardalinea-lettertype"/>
    <w:uiPriority w:val="20"/>
    <w:qFormat/>
    <w:rsid w:val="00D12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978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3816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thopeden.org/nieuws/2023-05-18-themanummer-medisch-contact-over-orthoped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thopeden.org/media/ifem4ont/jubileumboek_125_jaar_nov_s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thopeden.org/publieksda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uers\Documents\Aangepaste%20Office-sjablonen\Briefpapier%20NOV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ujh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771BE1-E65E-4813-B6FE-305DD8AB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NOV</Template>
  <TotalTime>13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Lüers</dc:creator>
  <cp:keywords/>
  <dc:description/>
  <cp:lastModifiedBy>Patricia Defesche</cp:lastModifiedBy>
  <cp:revision>5</cp:revision>
  <cp:lastPrinted>2023-07-25T15:17:00Z</cp:lastPrinted>
  <dcterms:created xsi:type="dcterms:W3CDTF">2023-07-25T09:34:00Z</dcterms:created>
  <dcterms:modified xsi:type="dcterms:W3CDTF">2023-07-27T11:53:00Z</dcterms:modified>
</cp:coreProperties>
</file>